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61" w:rsidRDefault="00EA4161" w:rsidP="00EA41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ΠΛΗΡΟΦΟΡΙΑΚΑ ΣΤΟΙΧΕΙΑ</w:t>
      </w:r>
    </w:p>
    <w:p w:rsidR="00EA4161" w:rsidRDefault="00EA4161" w:rsidP="00EA4161">
      <w:pPr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ΑΠΑΙΤΟΥΜΕΝΑ ΔΙΚΑΙΟΛΟΓΗΤΙΚΑ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980"/>
        <w:gridCol w:w="1620"/>
      </w:tblGrid>
      <w:tr w:rsidR="00EA4161" w:rsidTr="00073D6C">
        <w:tc>
          <w:tcPr>
            <w:tcW w:w="4680" w:type="dxa"/>
            <w:vAlign w:val="center"/>
          </w:tcPr>
          <w:p w:rsidR="00EA4161" w:rsidRDefault="00EA4161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ΤΙΤΛΟΣ ΔΙΚΑΙΟΛΟΓΗΤΙΚΟΥ</w:t>
            </w:r>
          </w:p>
        </w:tc>
        <w:tc>
          <w:tcPr>
            <w:tcW w:w="1620" w:type="dxa"/>
            <w:vAlign w:val="center"/>
          </w:tcPr>
          <w:p w:rsidR="00EA4161" w:rsidRDefault="00EA4161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ΚΑΤΑΤΕΘΗΚΕ ΜΕ ΤΗΝ ΑΙΤΗΣΗ</w:t>
            </w:r>
          </w:p>
        </w:tc>
        <w:tc>
          <w:tcPr>
            <w:tcW w:w="1980" w:type="dxa"/>
            <w:vAlign w:val="center"/>
          </w:tcPr>
          <w:p w:rsidR="00EA4161" w:rsidRDefault="00EA4161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ΘΑ ΠΡΟΣΚΟΜΙΣΤΕΙ</w:t>
            </w:r>
          </w:p>
        </w:tc>
        <w:tc>
          <w:tcPr>
            <w:tcW w:w="1620" w:type="dxa"/>
            <w:vAlign w:val="center"/>
          </w:tcPr>
          <w:p w:rsidR="00EA4161" w:rsidRDefault="00EA4161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ΝΑ ΑΝΑΖΗΤΗΘΕΙ ΥΠΗΡΕΣΙΑΚΑ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(3)</w:t>
            </w:r>
          </w:p>
        </w:tc>
      </w:tr>
      <w:tr w:rsidR="00EA4161" w:rsidTr="00073D6C">
        <w:trPr>
          <w:trHeight w:val="420"/>
        </w:trPr>
        <w:tc>
          <w:tcPr>
            <w:tcW w:w="4680" w:type="dxa"/>
          </w:tcPr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1. Ένσημα προηγούμενου έτους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</w:tr>
      <w:tr w:rsidR="00EA4161" w:rsidTr="00073D6C">
        <w:trPr>
          <w:trHeight w:val="389"/>
        </w:trPr>
        <w:tc>
          <w:tcPr>
            <w:tcW w:w="4680" w:type="dxa"/>
          </w:tcPr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2. Εκκαθαριστικό Εφορίας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</w:tr>
      <w:tr w:rsidR="00EA4161" w:rsidTr="00073D6C">
        <w:trPr>
          <w:trHeight w:val="420"/>
        </w:trPr>
        <w:tc>
          <w:tcPr>
            <w:tcW w:w="4680" w:type="dxa"/>
          </w:tcPr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 Υπεύθυνη Δήλωση Ν. 1599/86 (συμπεριλαμβάνεται στο παρόν έντυπο)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A4161" w:rsidTr="00073D6C">
        <w:trPr>
          <w:trHeight w:val="420"/>
        </w:trPr>
        <w:tc>
          <w:tcPr>
            <w:tcW w:w="4680" w:type="dxa"/>
          </w:tcPr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4. Αστυνομική Ταυτότητα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A4161" w:rsidTr="00073D6C">
        <w:trPr>
          <w:trHeight w:val="420"/>
        </w:trPr>
        <w:tc>
          <w:tcPr>
            <w:tcW w:w="4680" w:type="dxa"/>
          </w:tcPr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5. Άδεια διαμονής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A4161" w:rsidRDefault="00EA4161" w:rsidP="00073D6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A4161" w:rsidTr="00073D6C">
        <w:trPr>
          <w:cantSplit/>
        </w:trPr>
        <w:tc>
          <w:tcPr>
            <w:tcW w:w="468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6.Βεβαίωση οικείας αρχής (για τους </w:t>
            </w:r>
            <w:proofErr w:type="spellStart"/>
            <w:r>
              <w:rPr>
                <w:rFonts w:ascii="Arial" w:hAnsi="Arial" w:cs="Arial"/>
                <w:bCs/>
                <w:sz w:val="16"/>
                <w:szCs w:val="18"/>
              </w:rPr>
              <w:t>σμυριδορύκτες</w:t>
            </w:r>
            <w:proofErr w:type="spellEnd"/>
            <w:r>
              <w:rPr>
                <w:rFonts w:ascii="Arial" w:hAnsi="Arial" w:cs="Arial"/>
                <w:bCs/>
                <w:sz w:val="16"/>
                <w:szCs w:val="18"/>
              </w:rPr>
              <w:t xml:space="preserve"> Νάξου), σύμφωνα με την με αρ. 30659/31-3-89 Υ.Α. , για την απόδειξη του τόπου κατοικίας τους.</w:t>
            </w:r>
          </w:p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62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EA4161" w:rsidTr="00073D6C">
        <w:trPr>
          <w:cantSplit/>
        </w:trPr>
        <w:tc>
          <w:tcPr>
            <w:tcW w:w="468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7. Προκειμένου για μουσικούς, βεβαίωση του οικείου επαγγελματικού σωματείου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EA4161" w:rsidRDefault="00EA4161" w:rsidP="00073D6C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EA4161" w:rsidTr="00073D6C">
        <w:tc>
          <w:tcPr>
            <w:tcW w:w="9900" w:type="dxa"/>
            <w:gridSpan w:val="4"/>
          </w:tcPr>
          <w:p w:rsidR="00EA4161" w:rsidRDefault="00EA4161" w:rsidP="00073D6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ΠΑΡΑΤΗΡΗΣΕΙΣ:</w:t>
            </w:r>
            <w:r>
              <w:rPr>
                <w:rFonts w:ascii="Arial" w:hAnsi="Arial" w:cs="Arial"/>
                <w:sz w:val="16"/>
                <w:szCs w:val="18"/>
              </w:rPr>
              <w:t xml:space="preserve"> Τα άτομα που παρέχουν την εργασία τους στην Ελλάδα και ασκούν ένα από τα επαγγέλματα που περιγράφονται στην παρ. 1 του άρθρου 22 και του Ν. 1836/89 δικαιούνται ειδικό εποχιακό βοήθημα.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</w:p>
          <w:p w:rsidR="00EA4161" w:rsidRDefault="00EA4161" w:rsidP="00073D6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ΠΡΟΫΠΟΘΕΣΕΙΣ: Α. ΟΙΚΟΔΟΜΟΙ</w:t>
            </w:r>
            <w:r>
              <w:rPr>
                <w:rFonts w:ascii="Arial" w:hAnsi="Arial" w:cs="Arial"/>
                <w:sz w:val="16"/>
                <w:szCs w:val="18"/>
              </w:rPr>
              <w:t xml:space="preserve"> 1) Να έχουν πραγματοποιήσει το ημερολογιακό έτος που προηγείται του έτους καταβολής του βοηθήματος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αποκλειστικά</w:t>
            </w:r>
            <w:r>
              <w:rPr>
                <w:rFonts w:ascii="Arial" w:hAnsi="Arial" w:cs="Arial"/>
                <w:sz w:val="16"/>
                <w:szCs w:val="18"/>
              </w:rPr>
              <w:t xml:space="preserve"> σε οικοδομικές εργασίες από 95 έως 210 ημέρες ασφάλισης. Στις ανωτέρω ημέρες συμπεριλαμβάνεται η προσαύξηση 20% καθώς και οι αναλογούσες ημέρες αδείας. Ουσιαστικά δηλαδή δικαιούται το βοήθημα ο ασφαλισμένος που πραγματοποιεί 73 μέχρι 163 πραγματικές ημέρες εργασίας. 2) Να μην είναι εργολάβοι ή υπεργολάβοι οικοδομικών εργασιών και απασχολούν περισσότερους από 3 μισθωτούς. Συνταξιούχοι οικοδόμοι δικαιούνται το εποχιακό βοήθημα εφ' όσον η σύνταξη που λαμβάνουν είναι μικρότερη από την κατώτερη σύνταξη που χορηγεί το ΙΚΑ. </w:t>
            </w:r>
          </w:p>
          <w:p w:rsidR="00EA4161" w:rsidRDefault="00EA4161" w:rsidP="00073D6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Β. ΛΟΙΠΕΣ ΚΑΤΗΓΟΡΙΕΣ (ΠΛΗΝ ΟΙΚΟΔΟΜΩΝ).</w:t>
            </w:r>
            <w:r>
              <w:rPr>
                <w:rFonts w:ascii="Arial" w:hAnsi="Arial" w:cs="Arial"/>
                <w:sz w:val="16"/>
                <w:szCs w:val="18"/>
              </w:rPr>
              <w:t xml:space="preserve"> Να έχουν πραγματοποιήσει το ημερολογιακό έτος που προηγείται του έτους καταβολής του βοηθήματος αποκλειστικά σε εργασίες του κλάδου τους από 50 έως 210 ημέρες ασφάλισης, εκτός των δασεργατών –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ρητινοσυλλεκτών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και των σμυριδεργατών Νάξου, όπου απαιτούνται 50-240 ημέρες ασφάλισης. Επίσης στους μισθωτούς του τουριστικού – επισιτιστικού κλάδου απαιτούνται 75-240 ημέρες ασφάλισης και όχι πάνω από 50 το διάστημα από 1/10-31/12.</w:t>
            </w:r>
          </w:p>
        </w:tc>
      </w:tr>
    </w:tbl>
    <w:p w:rsidR="00EA4161" w:rsidRDefault="00EA4161" w:rsidP="00EA4161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EA4161" w:rsidTr="00073D6C">
        <w:tc>
          <w:tcPr>
            <w:tcW w:w="9900" w:type="dxa"/>
          </w:tcPr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86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Επιλέξτε με ποιο τρόπο θέλετε να παραλάβετε την απάντησή σας:</w:t>
            </w:r>
          </w:p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A4161" w:rsidTr="00073D6C">
        <w:tc>
          <w:tcPr>
            <w:tcW w:w="9900" w:type="dxa"/>
          </w:tcPr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sz w:val="16"/>
                <w:szCs w:val="18"/>
              </w:rPr>
            </w:pPr>
          </w:p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[   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1. Να σας αποσταλεί με συστημένη επιστολή στη Διεύθυνση:…………………………………………………………………………..</w:t>
            </w:r>
          </w:p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 Να την παραλάβετε ο ίδιος από την υπηρεσία μας</w:t>
            </w:r>
          </w:p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3. Να την παραλάβετε από άλλο σημείο……………………………………………………………………………………………………</w:t>
            </w:r>
          </w:p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Να την παραλάβει εκπρόσωπός σας</w:t>
            </w:r>
          </w:p>
          <w:p w:rsidR="00EA4161" w:rsidRDefault="00EA4161" w:rsidP="00073D6C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Να σας αποσταλεί με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στον αριθμό:…………………………………………………………………………………………………..</w:t>
            </w:r>
          </w:p>
          <w:p w:rsidR="00EA4161" w:rsidRDefault="00EA4161" w:rsidP="00073D6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A4161" w:rsidRDefault="00EA4161" w:rsidP="00EA4161">
      <w:pPr>
        <w:jc w:val="center"/>
        <w:rPr>
          <w:rFonts w:ascii="Arial" w:hAnsi="Arial" w:cs="Arial"/>
          <w:sz w:val="16"/>
          <w:szCs w:val="20"/>
        </w:rPr>
      </w:pPr>
    </w:p>
    <w:p w:rsidR="00EA4161" w:rsidRDefault="00EA4161" w:rsidP="00EA4161">
      <w:pPr>
        <w:widowControl w:val="0"/>
        <w:autoSpaceDE w:val="0"/>
        <w:autoSpaceDN w:val="0"/>
        <w:adjustRightInd w:val="0"/>
        <w:ind w:left="186"/>
        <w:jc w:val="both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>ΧΡΟΝΟΣ :</w:t>
      </w:r>
      <w:r>
        <w:rPr>
          <w:rFonts w:ascii="Arial" w:hAnsi="Arial" w:cs="Arial"/>
          <w:color w:val="000000"/>
          <w:sz w:val="16"/>
          <w:szCs w:val="20"/>
        </w:rPr>
        <w:t xml:space="preserve"> Έως      ημέρες από την </w:t>
      </w:r>
      <w:proofErr w:type="spellStart"/>
      <w:r>
        <w:rPr>
          <w:rFonts w:ascii="Arial" w:hAnsi="Arial" w:cs="Arial"/>
          <w:color w:val="000000"/>
          <w:sz w:val="16"/>
          <w:szCs w:val="20"/>
        </w:rPr>
        <w:t>περιέλευση</w:t>
      </w:r>
      <w:proofErr w:type="spellEnd"/>
      <w:r>
        <w:rPr>
          <w:rFonts w:ascii="Arial" w:hAnsi="Arial" w:cs="Arial"/>
          <w:color w:val="000000"/>
          <w:sz w:val="16"/>
          <w:szCs w:val="20"/>
        </w:rPr>
        <w:t xml:space="preserve"> του αιτήματος και των τυχόν απαραίτητων δικαιολογητικών στην αρμόδια για την έκδοση της τελικής πράξης υπηρεσία(ο χρόνος δεσμεύει την εκδίδουσα την τελική πράξη υπηρεσία).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="Arial" w:hAnsi="Arial" w:cs="Arial"/>
          <w:color w:val="000000"/>
          <w:sz w:val="16"/>
          <w:szCs w:val="20"/>
        </w:rPr>
      </w:pPr>
    </w:p>
    <w:p w:rsidR="00EA4161" w:rsidRDefault="00EA4161" w:rsidP="00EA4161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>ΚΟΣΤΟΣ: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173" w:lineRule="exact"/>
        <w:rPr>
          <w:rFonts w:ascii="Arial" w:hAnsi="Arial" w:cs="Arial"/>
          <w:color w:val="000000"/>
          <w:sz w:val="16"/>
          <w:szCs w:val="18"/>
        </w:rPr>
      </w:pPr>
    </w:p>
    <w:p w:rsidR="00EA4161" w:rsidRDefault="00EA4161" w:rsidP="00EA4161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color w:val="000000"/>
          <w:sz w:val="16"/>
          <w:szCs w:val="18"/>
          <w:vertAlign w:val="superscript"/>
        </w:rPr>
        <w:t>(2)</w:t>
      </w:r>
      <w:r>
        <w:rPr>
          <w:rFonts w:ascii="Arial" w:hAnsi="Arial" w:cs="Arial"/>
          <w:color w:val="000000"/>
          <w:sz w:val="16"/>
          <w:szCs w:val="18"/>
        </w:rPr>
        <w:t xml:space="preserve"> , που προβλέπονται από τις διατάξεις της παρ. 6 του άρθρου 22 του Ν. 1599/1986, δηλώνω ότι:</w:t>
      </w:r>
    </w:p>
    <w:p w:rsidR="00EA4161" w:rsidRDefault="00EA4161" w:rsidP="00EA4161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[   ]Ασκώ αποκλειστικά το επάγγελμα του οικοδόμου</w:t>
      </w:r>
    </w:p>
    <w:p w:rsidR="00EA4161" w:rsidRDefault="00EA4161" w:rsidP="00EA4161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[   ] Ασκώ το επάγγελμα του……………………………………………</w:t>
      </w:r>
    </w:p>
    <w:p w:rsidR="00EA4161" w:rsidRDefault="00EA4161" w:rsidP="00EA4161">
      <w:pPr>
        <w:pStyle w:val="2"/>
        <w:ind w:left="0"/>
        <w:rPr>
          <w:color w:val="000000"/>
          <w:sz w:val="16"/>
          <w:szCs w:val="20"/>
        </w:rPr>
      </w:pPr>
      <w:r>
        <w:rPr>
          <w:sz w:val="16"/>
        </w:rPr>
        <w:t xml:space="preserve">    [   ] Δεν απασχολών περισσότερους από τρεις μισθωτούς ως εργολάβος ή υπεργολάβος</w:t>
      </w:r>
    </w:p>
    <w:p w:rsidR="00EA4161" w:rsidRDefault="00EA4161" w:rsidP="00EA4161">
      <w:pPr>
        <w:pStyle w:val="2"/>
        <w:ind w:left="180" w:hanging="180"/>
        <w:rPr>
          <w:sz w:val="16"/>
        </w:rPr>
      </w:pPr>
      <w:r>
        <w:rPr>
          <w:sz w:val="16"/>
        </w:rPr>
        <w:t xml:space="preserve">    [   ]Δεν συμμετέχω σε πρόγραμμα κατάρτισης του ΟΑΕΔ, το μεγαλύτερο διάστημα του οποίου περιλαμβάνεται στο έτος    2011 </w:t>
      </w:r>
    </w:p>
    <w:p w:rsidR="00EA4161" w:rsidRDefault="00EA4161" w:rsidP="00EA4161">
      <w:pPr>
        <w:pStyle w:val="2"/>
        <w:rPr>
          <w:sz w:val="16"/>
        </w:rPr>
      </w:pPr>
      <w:r>
        <w:rPr>
          <w:sz w:val="16"/>
        </w:rPr>
        <w:t xml:space="preserve">   [  ] Δεν λαμβάνω σύνταξη (κύρια και επικουρική) ίση ή μεγαλύτερη  από την κατώτατη σύνταξη γήρατος του ΙΚΑ – ΕΤΑΜ </w:t>
      </w:r>
    </w:p>
    <w:p w:rsidR="00EA4161" w:rsidRDefault="00EA4161" w:rsidP="00EA4161">
      <w:pPr>
        <w:pStyle w:val="2"/>
        <w:rPr>
          <w:sz w:val="16"/>
        </w:rPr>
      </w:pPr>
      <w:r>
        <w:rPr>
          <w:sz w:val="16"/>
        </w:rPr>
        <w:t xml:space="preserve">       ( 486,84 €)</w:t>
      </w:r>
    </w:p>
    <w:p w:rsidR="00EA4161" w:rsidRDefault="00EA4161" w:rsidP="00EA4161">
      <w:pPr>
        <w:pStyle w:val="2"/>
        <w:rPr>
          <w:color w:val="000000"/>
          <w:sz w:val="16"/>
          <w:szCs w:val="18"/>
        </w:rPr>
      </w:pPr>
    </w:p>
    <w:p w:rsidR="00EA4161" w:rsidRDefault="00EA4161" w:rsidP="00EA4161">
      <w:pPr>
        <w:widowControl w:val="0"/>
        <w:autoSpaceDE w:val="0"/>
        <w:autoSpaceDN w:val="0"/>
        <w:adjustRightInd w:val="0"/>
        <w:spacing w:line="16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(3) Εξουσιοδοτώ το ΚΕΠ (άρθρο 31 Ν. 3013/2002) να προβεί σε όλες τις απαραίτητες ενέργειες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(αναζήτηση δικαιολογητικών κλπ) για τη διεκπεραίωση της υπόθεσής μου.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(4) Εξουσιοδοτώ τον/την πιο πάνω αναφερόμενο/η να καταθέσει την αίτηση ή/και να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παραλάβει την τελική πράξη. (</w:t>
      </w:r>
      <w:proofErr w:type="spellStart"/>
      <w:r>
        <w:rPr>
          <w:rFonts w:ascii="Arial" w:hAnsi="Arial" w:cs="Arial"/>
          <w:color w:val="000000"/>
          <w:sz w:val="16"/>
          <w:szCs w:val="18"/>
        </w:rPr>
        <w:t>∆ιαγράφεται</w:t>
      </w:r>
      <w:proofErr w:type="spellEnd"/>
      <w:r>
        <w:rPr>
          <w:rFonts w:ascii="Arial" w:hAnsi="Arial" w:cs="Arial"/>
          <w:color w:val="000000"/>
          <w:sz w:val="16"/>
          <w:szCs w:val="18"/>
        </w:rPr>
        <w:t xml:space="preserve"> όταν δεν ορίζεται εκπρόσωπος)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  <w:t>……………20….</w:t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</w:p>
    <w:p w:rsidR="00EA4161" w:rsidRDefault="00EA4161" w:rsidP="00EA4161">
      <w:pPr>
        <w:widowControl w:val="0"/>
        <w:autoSpaceDE w:val="0"/>
        <w:autoSpaceDN w:val="0"/>
        <w:adjustRightInd w:val="0"/>
        <w:spacing w:line="200" w:lineRule="exact"/>
        <w:ind w:left="186"/>
        <w:jc w:val="right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(Υπογραφή)</w:t>
      </w:r>
    </w:p>
    <w:p w:rsidR="00EA4161" w:rsidRDefault="00EA4161" w:rsidP="00EA4161">
      <w:pPr>
        <w:jc w:val="center"/>
        <w:rPr>
          <w:rFonts w:ascii="Arial" w:hAnsi="Arial" w:cs="Arial"/>
          <w:sz w:val="16"/>
          <w:szCs w:val="20"/>
        </w:rPr>
      </w:pPr>
    </w:p>
    <w:p w:rsidR="00EA4161" w:rsidRDefault="00EA4161" w:rsidP="00EA4161">
      <w:pPr>
        <w:jc w:val="center"/>
        <w:rPr>
          <w:rFonts w:ascii="Arial" w:hAnsi="Arial" w:cs="Arial"/>
          <w:sz w:val="16"/>
          <w:szCs w:val="20"/>
        </w:rPr>
      </w:pPr>
    </w:p>
    <w:p w:rsidR="00EA4161" w:rsidRDefault="00EA4161" w:rsidP="00EA4161">
      <w:pPr>
        <w:jc w:val="center"/>
        <w:rPr>
          <w:rFonts w:ascii="Arial" w:hAnsi="Arial" w:cs="Arial"/>
          <w:sz w:val="16"/>
          <w:szCs w:val="20"/>
        </w:rPr>
      </w:pPr>
    </w:p>
    <w:p w:rsidR="00A71D99" w:rsidRDefault="00EA4161" w:rsidP="00EA4161">
      <w:r>
        <w:rPr>
          <w:rFonts w:ascii="Arial" w:hAnsi="Arial" w:cs="Arial"/>
          <w:sz w:val="16"/>
          <w:szCs w:val="20"/>
        </w:rPr>
        <w:t xml:space="preserve">[Ταχυδρομική Διεύθυνση ΚΕΠ, τηλέφωνο, φαξ και </w:t>
      </w:r>
      <w:r>
        <w:rPr>
          <w:rFonts w:ascii="Arial" w:hAnsi="Arial" w:cs="Arial"/>
          <w:sz w:val="16"/>
          <w:szCs w:val="20"/>
          <w:lang w:val="en-US"/>
        </w:rPr>
        <w:t>email</w:t>
      </w:r>
      <w:r>
        <w:rPr>
          <w:rFonts w:ascii="Arial" w:hAnsi="Arial" w:cs="Arial"/>
          <w:sz w:val="16"/>
          <w:szCs w:val="20"/>
        </w:rPr>
        <w:t xml:space="preserve"> για επικοινωνία</w:t>
      </w:r>
    </w:p>
    <w:sectPr w:rsidR="00A71D99" w:rsidSect="00A71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161"/>
    <w:rsid w:val="00A71D99"/>
    <w:rsid w:val="00EA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EA4161"/>
    <w:pPr>
      <w:ind w:left="57"/>
      <w:jc w:val="both"/>
    </w:pPr>
    <w:rPr>
      <w:rFonts w:ascii="Arial" w:hAnsi="Arial"/>
    </w:rPr>
  </w:style>
  <w:style w:type="character" w:customStyle="1" w:styleId="2Char">
    <w:name w:val="Σώμα κείμενου με εσοχή 2 Char"/>
    <w:basedOn w:val="a0"/>
    <w:link w:val="2"/>
    <w:semiHidden/>
    <w:rsid w:val="00EA4161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1</cp:revision>
  <dcterms:created xsi:type="dcterms:W3CDTF">2012-10-05T08:50:00Z</dcterms:created>
  <dcterms:modified xsi:type="dcterms:W3CDTF">2012-10-05T08:51:00Z</dcterms:modified>
</cp:coreProperties>
</file>